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80" w:rsidRDefault="00015C80" w:rsidP="00573062">
      <w:pPr>
        <w:jc w:val="center"/>
        <w:rPr>
          <w:b/>
          <w:color w:val="FF0000"/>
          <w:sz w:val="44"/>
          <w:lang w:val="fr-FR"/>
        </w:rPr>
      </w:pPr>
      <w:r>
        <w:rPr>
          <w:b/>
          <w:noProof/>
          <w:color w:val="FF0000"/>
          <w:sz w:val="44"/>
        </w:rPr>
        <w:drawing>
          <wp:inline distT="0" distB="0" distL="0" distR="0">
            <wp:extent cx="2286000" cy="83142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wikicre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291" cy="8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62" w:rsidRPr="00E22896" w:rsidRDefault="00573062" w:rsidP="00573062">
      <w:pPr>
        <w:jc w:val="center"/>
        <w:rPr>
          <w:b/>
          <w:sz w:val="36"/>
          <w:lang w:val="fr-FR"/>
        </w:rPr>
      </w:pPr>
      <w:r w:rsidRPr="00E22896">
        <w:rPr>
          <w:b/>
          <w:sz w:val="36"/>
          <w:lang w:val="fr-FR"/>
        </w:rPr>
        <w:t xml:space="preserve">Négociation pour la signature d’un contrat de distribution de votre Armagnac bio chez </w:t>
      </w:r>
      <w:proofErr w:type="spellStart"/>
      <w:r w:rsidRPr="00E22896">
        <w:rPr>
          <w:b/>
          <w:sz w:val="36"/>
          <w:lang w:val="fr-FR"/>
        </w:rPr>
        <w:t>Macy’s</w:t>
      </w:r>
      <w:proofErr w:type="spellEnd"/>
      <w:r w:rsidR="00E22896">
        <w:rPr>
          <w:b/>
          <w:sz w:val="36"/>
          <w:lang w:val="fr-FR"/>
        </w:rPr>
        <w:t xml:space="preserve"> (USA)</w:t>
      </w:r>
    </w:p>
    <w:p w:rsidR="00573062" w:rsidRDefault="00573062">
      <w:pPr>
        <w:rPr>
          <w:b/>
          <w:sz w:val="28"/>
          <w:lang w:val="fr-FR"/>
        </w:rPr>
      </w:pPr>
    </w:p>
    <w:p w:rsidR="00573062" w:rsidRPr="00E22896" w:rsidRDefault="001060F9">
      <w:pPr>
        <w:rPr>
          <w:b/>
          <w:sz w:val="36"/>
          <w:u w:val="single"/>
          <w:lang w:val="fr-FR"/>
        </w:rPr>
      </w:pPr>
      <w:r>
        <w:rPr>
          <w:b/>
          <w:sz w:val="36"/>
          <w:u w:val="single"/>
          <w:lang w:val="fr-FR"/>
        </w:rPr>
        <w:t xml:space="preserve">Côté </w:t>
      </w:r>
      <w:r w:rsidR="00573062" w:rsidRPr="00E22896">
        <w:rPr>
          <w:b/>
          <w:sz w:val="36"/>
          <w:u w:val="single"/>
          <w:lang w:val="fr-FR"/>
        </w:rPr>
        <w:t>exportateur :</w:t>
      </w:r>
      <w:r w:rsidR="00306544">
        <w:rPr>
          <w:b/>
          <w:sz w:val="36"/>
          <w:u w:val="single"/>
          <w:lang w:val="fr-FR"/>
        </w:rPr>
        <w:t xml:space="preserve"> M. Hébert.</w:t>
      </w:r>
    </w:p>
    <w:p w:rsidR="00573062" w:rsidRDefault="00573062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t>Producteur du Gers, vous avez élaboré un Armagnac bio reconnu en France et chez les spécialistes. C’est un produit exceptionnel, haut-de-gamme</w:t>
      </w:r>
      <w:r w:rsidR="00E22896">
        <w:rPr>
          <w:b/>
          <w:sz w:val="28"/>
          <w:lang w:val="fr-FR"/>
        </w:rPr>
        <w:t>, très fin.</w:t>
      </w:r>
    </w:p>
    <w:p w:rsidR="00E22896" w:rsidRDefault="001060F9">
      <w:pPr>
        <w:rPr>
          <w:sz w:val="28"/>
          <w:lang w:val="fr-FR"/>
        </w:rPr>
      </w:pPr>
      <w:r>
        <w:rPr>
          <w:sz w:val="28"/>
          <w:lang w:val="fr-FR"/>
        </w:rPr>
        <w:t xml:space="preserve">Vendu 58 € HT </w:t>
      </w:r>
      <w:r w:rsidR="00306544">
        <w:rPr>
          <w:sz w:val="28"/>
          <w:lang w:val="fr-FR"/>
        </w:rPr>
        <w:t xml:space="preserve">prix public </w:t>
      </w:r>
      <w:r>
        <w:rPr>
          <w:sz w:val="28"/>
          <w:lang w:val="fr-FR"/>
        </w:rPr>
        <w:t>en France, v</w:t>
      </w:r>
      <w:r w:rsidR="00E22896">
        <w:rPr>
          <w:sz w:val="28"/>
          <w:lang w:val="fr-FR"/>
        </w:rPr>
        <w:t>ous estimez que cela pourrait se vendre $</w:t>
      </w:r>
      <w:r w:rsidR="004410CA">
        <w:rPr>
          <w:sz w:val="28"/>
          <w:lang w:val="fr-FR"/>
        </w:rPr>
        <w:t>10</w:t>
      </w:r>
      <w:r w:rsidR="00E22896">
        <w:rPr>
          <w:sz w:val="28"/>
          <w:lang w:val="fr-FR"/>
        </w:rPr>
        <w:t xml:space="preserve">0 </w:t>
      </w:r>
      <w:r w:rsidR="004410CA">
        <w:rPr>
          <w:sz w:val="28"/>
          <w:lang w:val="fr-FR"/>
        </w:rPr>
        <w:t>HT</w:t>
      </w:r>
      <w:r>
        <w:rPr>
          <w:sz w:val="28"/>
          <w:lang w:val="fr-FR"/>
        </w:rPr>
        <w:t xml:space="preserve"> </w:t>
      </w:r>
      <w:r w:rsidR="00E22896">
        <w:rPr>
          <w:sz w:val="28"/>
          <w:lang w:val="fr-FR"/>
        </w:rPr>
        <w:t>aux USA</w:t>
      </w:r>
      <w:r>
        <w:rPr>
          <w:sz w:val="28"/>
          <w:lang w:val="fr-FR"/>
        </w:rPr>
        <w:t>, c’est-à-dire</w:t>
      </w:r>
      <w:r w:rsidR="004410CA">
        <w:rPr>
          <w:sz w:val="28"/>
          <w:lang w:val="fr-FR"/>
        </w:rPr>
        <w:t xml:space="preserve"> 85 € HT</w:t>
      </w:r>
      <w:r w:rsidR="00E22896">
        <w:rPr>
          <w:sz w:val="28"/>
          <w:lang w:val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02"/>
        <w:gridCol w:w="1821"/>
        <w:gridCol w:w="1842"/>
        <w:gridCol w:w="1985"/>
        <w:gridCol w:w="1746"/>
      </w:tblGrid>
      <w:tr w:rsidR="001060F9" w:rsidTr="001060F9">
        <w:tc>
          <w:tcPr>
            <w:tcW w:w="2002" w:type="dxa"/>
          </w:tcPr>
          <w:p w:rsidR="001060F9" w:rsidRDefault="001060F9">
            <w:pPr>
              <w:rPr>
                <w:sz w:val="28"/>
                <w:lang w:val="fr-FR"/>
              </w:rPr>
            </w:pPr>
          </w:p>
        </w:tc>
        <w:tc>
          <w:tcPr>
            <w:tcW w:w="1821" w:type="dxa"/>
          </w:tcPr>
          <w:p w:rsidR="001060F9" w:rsidRPr="001060F9" w:rsidRDefault="001060F9" w:rsidP="001060F9">
            <w:pPr>
              <w:jc w:val="center"/>
              <w:rPr>
                <w:b/>
                <w:sz w:val="28"/>
                <w:lang w:val="fr-FR"/>
              </w:rPr>
            </w:pPr>
            <w:r w:rsidRPr="001060F9">
              <w:rPr>
                <w:b/>
                <w:sz w:val="28"/>
                <w:lang w:val="fr-FR"/>
              </w:rPr>
              <w:t>Coût de production</w:t>
            </w:r>
          </w:p>
        </w:tc>
        <w:tc>
          <w:tcPr>
            <w:tcW w:w="1842" w:type="dxa"/>
          </w:tcPr>
          <w:p w:rsidR="001060F9" w:rsidRPr="001060F9" w:rsidRDefault="001060F9" w:rsidP="001060F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 xml:space="preserve">Prix centrale achat </w:t>
            </w:r>
            <w:proofErr w:type="spellStart"/>
            <w:r>
              <w:rPr>
                <w:b/>
                <w:sz w:val="28"/>
                <w:lang w:val="fr-FR"/>
              </w:rPr>
              <w:t>Macy’s</w:t>
            </w:r>
            <w:proofErr w:type="spellEnd"/>
          </w:p>
        </w:tc>
        <w:tc>
          <w:tcPr>
            <w:tcW w:w="1985" w:type="dxa"/>
          </w:tcPr>
          <w:p w:rsidR="001060F9" w:rsidRPr="001060F9" w:rsidRDefault="001060F9" w:rsidP="001060F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Prix détaillant</w:t>
            </w:r>
          </w:p>
        </w:tc>
        <w:tc>
          <w:tcPr>
            <w:tcW w:w="1746" w:type="dxa"/>
          </w:tcPr>
          <w:p w:rsidR="001060F9" w:rsidRDefault="001060F9" w:rsidP="001060F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Prix public HT</w:t>
            </w:r>
          </w:p>
        </w:tc>
      </w:tr>
      <w:tr w:rsidR="001060F9" w:rsidTr="001060F9">
        <w:tc>
          <w:tcPr>
            <w:tcW w:w="2002" w:type="dxa"/>
          </w:tcPr>
          <w:p w:rsidR="001060F9" w:rsidRPr="001060F9" w:rsidRDefault="001060F9">
            <w:pPr>
              <w:rPr>
                <w:b/>
                <w:sz w:val="28"/>
                <w:lang w:val="fr-FR"/>
              </w:rPr>
            </w:pPr>
            <w:r w:rsidRPr="001060F9">
              <w:rPr>
                <w:b/>
                <w:sz w:val="28"/>
                <w:lang w:val="fr-FR"/>
              </w:rPr>
              <w:t>France</w:t>
            </w:r>
          </w:p>
        </w:tc>
        <w:tc>
          <w:tcPr>
            <w:tcW w:w="1821" w:type="dxa"/>
          </w:tcPr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15 €</w:t>
            </w:r>
          </w:p>
        </w:tc>
        <w:tc>
          <w:tcPr>
            <w:tcW w:w="1842" w:type="dxa"/>
          </w:tcPr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</w:p>
        </w:tc>
        <w:tc>
          <w:tcPr>
            <w:tcW w:w="1985" w:type="dxa"/>
          </w:tcPr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35 €</w:t>
            </w:r>
          </w:p>
        </w:tc>
        <w:tc>
          <w:tcPr>
            <w:tcW w:w="1746" w:type="dxa"/>
          </w:tcPr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58 €</w:t>
            </w:r>
          </w:p>
        </w:tc>
      </w:tr>
      <w:tr w:rsidR="001060F9" w:rsidTr="001060F9">
        <w:tc>
          <w:tcPr>
            <w:tcW w:w="2002" w:type="dxa"/>
          </w:tcPr>
          <w:p w:rsidR="001060F9" w:rsidRPr="001060F9" w:rsidRDefault="001060F9">
            <w:pPr>
              <w:rPr>
                <w:b/>
                <w:sz w:val="28"/>
                <w:lang w:val="fr-FR"/>
              </w:rPr>
            </w:pPr>
            <w:r w:rsidRPr="001060F9">
              <w:rPr>
                <w:b/>
                <w:sz w:val="28"/>
                <w:lang w:val="fr-FR"/>
              </w:rPr>
              <w:t>Votre estimation pour les USA</w:t>
            </w:r>
          </w:p>
        </w:tc>
        <w:tc>
          <w:tcPr>
            <w:tcW w:w="1821" w:type="dxa"/>
          </w:tcPr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</w:p>
          <w:p w:rsidR="001060F9" w:rsidRDefault="00306544" w:rsidP="001060F9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20</w:t>
            </w:r>
            <w:r w:rsidR="001060F9">
              <w:rPr>
                <w:sz w:val="28"/>
                <w:lang w:val="fr-FR"/>
              </w:rPr>
              <w:t xml:space="preserve"> €</w:t>
            </w:r>
          </w:p>
        </w:tc>
        <w:tc>
          <w:tcPr>
            <w:tcW w:w="1842" w:type="dxa"/>
          </w:tcPr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</w:p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35 €</w:t>
            </w:r>
          </w:p>
        </w:tc>
        <w:tc>
          <w:tcPr>
            <w:tcW w:w="1985" w:type="dxa"/>
          </w:tcPr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</w:p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55 €</w:t>
            </w:r>
          </w:p>
        </w:tc>
        <w:tc>
          <w:tcPr>
            <w:tcW w:w="1746" w:type="dxa"/>
          </w:tcPr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</w:p>
          <w:p w:rsidR="001060F9" w:rsidRDefault="001060F9" w:rsidP="001060F9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85 € ($100)</w:t>
            </w:r>
          </w:p>
        </w:tc>
      </w:tr>
    </w:tbl>
    <w:p w:rsidR="001060F9" w:rsidRDefault="001060F9">
      <w:pPr>
        <w:rPr>
          <w:sz w:val="28"/>
          <w:lang w:val="fr-FR"/>
        </w:rPr>
      </w:pPr>
    </w:p>
    <w:p w:rsidR="001060F9" w:rsidRDefault="001060F9">
      <w:pPr>
        <w:rPr>
          <w:sz w:val="28"/>
          <w:lang w:val="fr-FR"/>
        </w:rPr>
      </w:pPr>
      <w:r>
        <w:rPr>
          <w:sz w:val="28"/>
          <w:lang w:val="fr-FR"/>
        </w:rPr>
        <w:t xml:space="preserve">Vous avez pris contact </w:t>
      </w:r>
      <w:r w:rsidR="008F7A8A">
        <w:rPr>
          <w:sz w:val="28"/>
          <w:lang w:val="fr-FR"/>
        </w:rPr>
        <w:t xml:space="preserve">par e-mail </w:t>
      </w:r>
      <w:r>
        <w:rPr>
          <w:sz w:val="28"/>
          <w:lang w:val="fr-FR"/>
        </w:rPr>
        <w:t>avec l</w:t>
      </w:r>
      <w:r w:rsidR="008F7A8A">
        <w:rPr>
          <w:sz w:val="28"/>
          <w:lang w:val="fr-FR"/>
        </w:rPr>
        <w:t>a</w:t>
      </w:r>
      <w:r>
        <w:rPr>
          <w:sz w:val="28"/>
          <w:lang w:val="fr-FR"/>
        </w:rPr>
        <w:t xml:space="preserve"> responsable spiritueux de </w:t>
      </w:r>
      <w:r w:rsidR="00306544">
        <w:rPr>
          <w:sz w:val="28"/>
          <w:lang w:val="fr-FR"/>
        </w:rPr>
        <w:t xml:space="preserve">la centrale d’achat </w:t>
      </w:r>
      <w:proofErr w:type="spellStart"/>
      <w:r>
        <w:rPr>
          <w:sz w:val="28"/>
          <w:lang w:val="fr-FR"/>
        </w:rPr>
        <w:t>Macy’s</w:t>
      </w:r>
      <w:proofErr w:type="spellEnd"/>
      <w:r>
        <w:rPr>
          <w:sz w:val="28"/>
          <w:lang w:val="fr-FR"/>
        </w:rPr>
        <w:t xml:space="preserve"> et avez eu l’impression qu’</w:t>
      </w:r>
      <w:r w:rsidR="008F7A8A">
        <w:rPr>
          <w:sz w:val="28"/>
          <w:lang w:val="fr-FR"/>
        </w:rPr>
        <w:t>elle était réceptive</w:t>
      </w:r>
      <w:r>
        <w:rPr>
          <w:sz w:val="28"/>
          <w:lang w:val="fr-FR"/>
        </w:rPr>
        <w:t xml:space="preserve"> à votre produit. </w:t>
      </w:r>
      <w:r w:rsidR="00306544">
        <w:rPr>
          <w:sz w:val="28"/>
          <w:lang w:val="fr-FR"/>
        </w:rPr>
        <w:t>Vous lui avez envoyé</w:t>
      </w:r>
      <w:r w:rsidR="008F7A8A">
        <w:rPr>
          <w:sz w:val="28"/>
          <w:lang w:val="fr-FR"/>
        </w:rPr>
        <w:t>e</w:t>
      </w:r>
      <w:r w:rsidR="00306544">
        <w:rPr>
          <w:sz w:val="28"/>
          <w:lang w:val="fr-FR"/>
        </w:rPr>
        <w:t xml:space="preserve"> une bouteille. </w:t>
      </w:r>
      <w:r w:rsidR="008F7A8A">
        <w:rPr>
          <w:sz w:val="28"/>
          <w:lang w:val="fr-FR"/>
        </w:rPr>
        <w:t xml:space="preserve">Elle </w:t>
      </w:r>
      <w:r>
        <w:rPr>
          <w:sz w:val="28"/>
          <w:lang w:val="fr-FR"/>
        </w:rPr>
        <w:t>souhaite vous rencontrer à New-York.</w:t>
      </w:r>
      <w:r w:rsidR="00306544">
        <w:rPr>
          <w:sz w:val="28"/>
          <w:lang w:val="fr-FR"/>
        </w:rPr>
        <w:t xml:space="preserve"> </w:t>
      </w:r>
      <w:r>
        <w:rPr>
          <w:sz w:val="28"/>
          <w:lang w:val="fr-FR"/>
        </w:rPr>
        <w:t xml:space="preserve">Pour vous, l’opportunité est immense. </w:t>
      </w:r>
    </w:p>
    <w:p w:rsidR="00306544" w:rsidRPr="00E22896" w:rsidRDefault="00306544">
      <w:pPr>
        <w:rPr>
          <w:sz w:val="28"/>
          <w:lang w:val="fr-FR"/>
        </w:rPr>
      </w:pPr>
      <w:r>
        <w:rPr>
          <w:sz w:val="28"/>
          <w:lang w:val="fr-FR"/>
        </w:rPr>
        <w:t xml:space="preserve">Vous vous fixez un objectif de prix de vente de </w:t>
      </w:r>
      <w:r w:rsidRPr="008F7A8A">
        <w:rPr>
          <w:b/>
          <w:sz w:val="28"/>
          <w:lang w:val="fr-FR"/>
        </w:rPr>
        <w:t>35 €</w:t>
      </w:r>
      <w:r>
        <w:rPr>
          <w:sz w:val="28"/>
          <w:lang w:val="fr-FR"/>
        </w:rPr>
        <w:t xml:space="preserve"> DAT New-York.</w:t>
      </w:r>
    </w:p>
    <w:p w:rsidR="00E22896" w:rsidRDefault="00E22896" w:rsidP="001060F9">
      <w:pPr>
        <w:jc w:val="center"/>
        <w:rPr>
          <w:b/>
          <w:sz w:val="28"/>
          <w:lang w:val="fr-FR"/>
        </w:rPr>
      </w:pPr>
      <w:r>
        <w:rPr>
          <w:noProof/>
        </w:rPr>
        <w:drawing>
          <wp:inline distT="0" distB="0" distL="0" distR="0">
            <wp:extent cx="1688548" cy="2647950"/>
            <wp:effectExtent l="0" t="0" r="6985" b="0"/>
            <wp:docPr id="1" name="Image 1" descr="Résultat de recherche d'images pour &quot;armagna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armagnac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78"/>
                    <a:stretch/>
                  </pic:blipFill>
                  <pic:spPr bwMode="auto">
                    <a:xfrm>
                      <a:off x="0" y="0"/>
                      <a:ext cx="1693901" cy="265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5C80" w:rsidRDefault="00015C80">
      <w:pPr>
        <w:rPr>
          <w:b/>
          <w:sz w:val="36"/>
          <w:u w:val="single"/>
          <w:lang w:val="fr-FR"/>
        </w:rPr>
      </w:pPr>
    </w:p>
    <w:p w:rsidR="00573062" w:rsidRPr="00E22896" w:rsidRDefault="00015C80">
      <w:pPr>
        <w:rPr>
          <w:b/>
          <w:sz w:val="36"/>
          <w:u w:val="single"/>
          <w:lang w:val="fr-FR"/>
        </w:rPr>
      </w:pPr>
      <w:r>
        <w:rPr>
          <w:b/>
          <w:sz w:val="36"/>
          <w:u w:val="single"/>
          <w:lang w:val="fr-FR"/>
        </w:rPr>
        <w:t xml:space="preserve">Côté </w:t>
      </w:r>
      <w:r w:rsidR="00573062" w:rsidRPr="00E22896">
        <w:rPr>
          <w:b/>
          <w:sz w:val="36"/>
          <w:u w:val="single"/>
          <w:lang w:val="fr-FR"/>
        </w:rPr>
        <w:t>importateur :</w:t>
      </w:r>
      <w:r w:rsidR="00306544">
        <w:rPr>
          <w:b/>
          <w:sz w:val="36"/>
          <w:u w:val="single"/>
          <w:lang w:val="fr-FR"/>
        </w:rPr>
        <w:t xml:space="preserve"> Mme </w:t>
      </w:r>
      <w:proofErr w:type="spellStart"/>
      <w:r w:rsidR="00306544">
        <w:rPr>
          <w:b/>
          <w:sz w:val="36"/>
          <w:u w:val="single"/>
          <w:lang w:val="fr-FR"/>
        </w:rPr>
        <w:t>Mogul</w:t>
      </w:r>
      <w:proofErr w:type="spellEnd"/>
      <w:r w:rsidR="00306544">
        <w:rPr>
          <w:b/>
          <w:sz w:val="36"/>
          <w:u w:val="single"/>
          <w:lang w:val="fr-FR"/>
        </w:rPr>
        <w:t>.</w:t>
      </w:r>
    </w:p>
    <w:p w:rsidR="00E22896" w:rsidRDefault="00E22896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Magasins </w:t>
      </w:r>
      <w:proofErr w:type="spellStart"/>
      <w:r>
        <w:rPr>
          <w:b/>
          <w:sz w:val="28"/>
          <w:lang w:val="fr-FR"/>
        </w:rPr>
        <w:t>Macy’s</w:t>
      </w:r>
      <w:proofErr w:type="spellEnd"/>
      <w:r>
        <w:rPr>
          <w:b/>
          <w:sz w:val="28"/>
          <w:lang w:val="fr-FR"/>
        </w:rPr>
        <w:t xml:space="preserve">. </w:t>
      </w:r>
    </w:p>
    <w:p w:rsidR="00306544" w:rsidRDefault="00306544">
      <w:pPr>
        <w:rPr>
          <w:sz w:val="28"/>
          <w:lang w:val="fr-FR"/>
        </w:rPr>
      </w:pPr>
      <w:r>
        <w:rPr>
          <w:sz w:val="28"/>
          <w:lang w:val="fr-FR"/>
        </w:rPr>
        <w:t>Vous êtes</w:t>
      </w:r>
      <w:r w:rsidR="008F7A8A">
        <w:rPr>
          <w:sz w:val="28"/>
          <w:lang w:val="fr-FR"/>
        </w:rPr>
        <w:t xml:space="preserve"> Mme </w:t>
      </w:r>
      <w:proofErr w:type="spellStart"/>
      <w:r w:rsidR="008F7A8A">
        <w:rPr>
          <w:sz w:val="28"/>
          <w:lang w:val="fr-FR"/>
        </w:rPr>
        <w:t>Mogul</w:t>
      </w:r>
      <w:proofErr w:type="spellEnd"/>
      <w:r w:rsidR="008F7A8A">
        <w:rPr>
          <w:sz w:val="28"/>
          <w:lang w:val="fr-FR"/>
        </w:rPr>
        <w:t>,</w:t>
      </w:r>
      <w:r>
        <w:rPr>
          <w:sz w:val="28"/>
          <w:lang w:val="fr-FR"/>
        </w:rPr>
        <w:t xml:space="preserve"> la responsable spiritueux de la centrale d’achat </w:t>
      </w:r>
      <w:proofErr w:type="spellStart"/>
      <w:r>
        <w:rPr>
          <w:sz w:val="28"/>
          <w:lang w:val="fr-FR"/>
        </w:rPr>
        <w:t>Macy’s</w:t>
      </w:r>
      <w:proofErr w:type="spellEnd"/>
      <w:r>
        <w:rPr>
          <w:sz w:val="28"/>
          <w:lang w:val="fr-FR"/>
        </w:rPr>
        <w:t>, première chaine de grands magasins américaine.</w:t>
      </w:r>
    </w:p>
    <w:p w:rsidR="00306544" w:rsidRDefault="00306544">
      <w:pPr>
        <w:rPr>
          <w:sz w:val="28"/>
          <w:lang w:val="fr-FR"/>
        </w:rPr>
      </w:pPr>
      <w:r>
        <w:rPr>
          <w:sz w:val="28"/>
          <w:lang w:val="fr-FR"/>
        </w:rPr>
        <w:t xml:space="preserve">Vous avez été approchée </w:t>
      </w:r>
      <w:r w:rsidR="00BD2B28">
        <w:rPr>
          <w:sz w:val="28"/>
          <w:lang w:val="fr-FR"/>
        </w:rPr>
        <w:t xml:space="preserve">par e-mail </w:t>
      </w:r>
      <w:r>
        <w:rPr>
          <w:sz w:val="28"/>
          <w:lang w:val="fr-FR"/>
        </w:rPr>
        <w:t>par M. Hébert</w:t>
      </w:r>
      <w:r w:rsidR="00BD2B28">
        <w:rPr>
          <w:sz w:val="28"/>
          <w:lang w:val="fr-FR"/>
        </w:rPr>
        <w:t>, un français du Gers</w:t>
      </w:r>
      <w:r>
        <w:rPr>
          <w:sz w:val="28"/>
          <w:lang w:val="fr-FR"/>
        </w:rPr>
        <w:t>, qui vous</w:t>
      </w:r>
      <w:r w:rsidR="008F7A8A">
        <w:rPr>
          <w:sz w:val="28"/>
          <w:lang w:val="fr-FR"/>
        </w:rPr>
        <w:t xml:space="preserve"> propose de commercialiser son A</w:t>
      </w:r>
      <w:r>
        <w:rPr>
          <w:sz w:val="28"/>
          <w:lang w:val="fr-FR"/>
        </w:rPr>
        <w:t xml:space="preserve">rmagnac dans les rayons spiritueux </w:t>
      </w:r>
      <w:proofErr w:type="spellStart"/>
      <w:r>
        <w:rPr>
          <w:sz w:val="28"/>
          <w:lang w:val="fr-FR"/>
        </w:rPr>
        <w:t>Macy’s</w:t>
      </w:r>
      <w:proofErr w:type="spellEnd"/>
      <w:r>
        <w:rPr>
          <w:sz w:val="28"/>
          <w:lang w:val="fr-FR"/>
        </w:rPr>
        <w:t>.</w:t>
      </w:r>
    </w:p>
    <w:p w:rsidR="00306544" w:rsidRDefault="00306544">
      <w:pPr>
        <w:rPr>
          <w:sz w:val="28"/>
          <w:lang w:val="fr-FR"/>
        </w:rPr>
      </w:pPr>
      <w:r>
        <w:rPr>
          <w:sz w:val="28"/>
          <w:lang w:val="fr-FR"/>
        </w:rPr>
        <w:t>Vous considérez l’</w:t>
      </w:r>
      <w:r w:rsidR="008F7A8A">
        <w:rPr>
          <w:sz w:val="28"/>
          <w:lang w:val="fr-FR"/>
        </w:rPr>
        <w:t>A</w:t>
      </w:r>
      <w:r>
        <w:rPr>
          <w:sz w:val="28"/>
          <w:lang w:val="fr-FR"/>
        </w:rPr>
        <w:t xml:space="preserve">rmagnac comme un produit à fort potentiel. A ce jour les magasins </w:t>
      </w:r>
      <w:proofErr w:type="spellStart"/>
      <w:r>
        <w:rPr>
          <w:sz w:val="28"/>
          <w:lang w:val="fr-FR"/>
        </w:rPr>
        <w:t>Macy’s</w:t>
      </w:r>
      <w:proofErr w:type="spellEnd"/>
      <w:r>
        <w:rPr>
          <w:sz w:val="28"/>
          <w:lang w:val="fr-FR"/>
        </w:rPr>
        <w:t xml:space="preserve"> ne proposent pas d’</w:t>
      </w:r>
      <w:r w:rsidR="008F7A8A">
        <w:rPr>
          <w:sz w:val="28"/>
          <w:lang w:val="fr-FR"/>
        </w:rPr>
        <w:t xml:space="preserve">Armagnac en permanence, ce qui est un manque alors que </w:t>
      </w:r>
      <w:proofErr w:type="spellStart"/>
      <w:r w:rsidR="008F7A8A">
        <w:rPr>
          <w:sz w:val="28"/>
          <w:lang w:val="fr-FR"/>
        </w:rPr>
        <w:t>Macy’s</w:t>
      </w:r>
      <w:proofErr w:type="spellEnd"/>
      <w:r w:rsidR="008F7A8A">
        <w:rPr>
          <w:sz w:val="28"/>
          <w:lang w:val="fr-FR"/>
        </w:rPr>
        <w:t xml:space="preserve"> se porte de plus en plus vers les produits raffinés, rares et haut-de-gamme.</w:t>
      </w:r>
    </w:p>
    <w:p w:rsidR="008F7A8A" w:rsidRDefault="008F7A8A">
      <w:pPr>
        <w:rPr>
          <w:sz w:val="28"/>
          <w:lang w:val="fr-FR"/>
        </w:rPr>
      </w:pPr>
      <w:r>
        <w:rPr>
          <w:sz w:val="28"/>
          <w:lang w:val="fr-FR"/>
        </w:rPr>
        <w:t>M. Hébert vous a envoyé une bouteille d</w:t>
      </w:r>
      <w:r w:rsidR="00BD2B28">
        <w:rPr>
          <w:sz w:val="28"/>
          <w:lang w:val="fr-FR"/>
        </w:rPr>
        <w:t xml:space="preserve">e son </w:t>
      </w:r>
      <w:r>
        <w:rPr>
          <w:sz w:val="28"/>
          <w:lang w:val="fr-FR"/>
        </w:rPr>
        <w:t>Armagnac bio que vous avez testée. Vous êtes satisfaite de la présentation et du goût.</w:t>
      </w:r>
    </w:p>
    <w:p w:rsidR="008F7A8A" w:rsidRDefault="008F7A8A">
      <w:pPr>
        <w:rPr>
          <w:sz w:val="28"/>
          <w:lang w:val="fr-FR"/>
        </w:rPr>
      </w:pPr>
      <w:r>
        <w:rPr>
          <w:sz w:val="28"/>
          <w:lang w:val="fr-FR"/>
        </w:rPr>
        <w:t xml:space="preserve">Vous pensez que ce produit aurait sa place dans les rayons </w:t>
      </w:r>
      <w:proofErr w:type="spellStart"/>
      <w:r>
        <w:rPr>
          <w:sz w:val="28"/>
          <w:lang w:val="fr-FR"/>
        </w:rPr>
        <w:t>Macy’s</w:t>
      </w:r>
      <w:proofErr w:type="spellEnd"/>
      <w:r>
        <w:rPr>
          <w:sz w:val="28"/>
          <w:lang w:val="fr-FR"/>
        </w:rPr>
        <w:t xml:space="preserve">. D’autre part, le bio est un atout et correspond à la nouvelle clientèle de </w:t>
      </w:r>
      <w:proofErr w:type="spellStart"/>
      <w:r>
        <w:rPr>
          <w:sz w:val="28"/>
          <w:lang w:val="fr-FR"/>
        </w:rPr>
        <w:t>Macy’s</w:t>
      </w:r>
      <w:proofErr w:type="spellEnd"/>
      <w:r>
        <w:rPr>
          <w:sz w:val="28"/>
          <w:lang w:val="fr-FR"/>
        </w:rPr>
        <w:t>.</w:t>
      </w:r>
    </w:p>
    <w:p w:rsidR="008F7A8A" w:rsidRDefault="008F7A8A">
      <w:pPr>
        <w:rPr>
          <w:sz w:val="28"/>
          <w:lang w:val="fr-FR"/>
        </w:rPr>
      </w:pPr>
      <w:r>
        <w:rPr>
          <w:sz w:val="28"/>
          <w:lang w:val="fr-FR"/>
        </w:rPr>
        <w:t>Vous imaginez un prix de vente public d’environ $90-$100 HT.</w:t>
      </w:r>
    </w:p>
    <w:p w:rsidR="008F7A8A" w:rsidRDefault="008F7A8A">
      <w:pPr>
        <w:rPr>
          <w:b/>
          <w:sz w:val="28"/>
          <w:lang w:val="fr-FR"/>
        </w:rPr>
      </w:pPr>
      <w:r>
        <w:rPr>
          <w:sz w:val="28"/>
          <w:lang w:val="fr-FR"/>
        </w:rPr>
        <w:t xml:space="preserve">Vous souhaiteriez importer 10 000 bouteilles pour commencer. La politique </w:t>
      </w:r>
      <w:proofErr w:type="spellStart"/>
      <w:r>
        <w:rPr>
          <w:sz w:val="28"/>
          <w:lang w:val="fr-FR"/>
        </w:rPr>
        <w:t>Macy’s</w:t>
      </w:r>
      <w:proofErr w:type="spellEnd"/>
      <w:r>
        <w:rPr>
          <w:sz w:val="28"/>
          <w:lang w:val="fr-FR"/>
        </w:rPr>
        <w:t xml:space="preserve"> impose des marges confortables : </w:t>
      </w:r>
      <w:r w:rsidRPr="008F7A8A">
        <w:rPr>
          <w:b/>
          <w:sz w:val="28"/>
          <w:lang w:val="fr-FR"/>
        </w:rPr>
        <w:t>vous vous fixez un prix d’achat de 22 € maximum.</w:t>
      </w:r>
      <w:r>
        <w:rPr>
          <w:b/>
          <w:sz w:val="28"/>
          <w:lang w:val="fr-FR"/>
        </w:rPr>
        <w:t xml:space="preserve"> </w:t>
      </w:r>
      <w:r w:rsidR="004205E2" w:rsidRPr="004205E2">
        <w:rPr>
          <w:sz w:val="28"/>
          <w:lang w:val="fr-FR"/>
        </w:rPr>
        <w:t>Vous savez qu’au-delà il faudra le justifier auprès de votre direction</w:t>
      </w:r>
      <w:r w:rsidR="004205E2">
        <w:rPr>
          <w:sz w:val="28"/>
          <w:lang w:val="fr-FR"/>
        </w:rPr>
        <w:t>..</w:t>
      </w:r>
      <w:r w:rsidR="004205E2" w:rsidRPr="004205E2">
        <w:rPr>
          <w:sz w:val="28"/>
          <w:lang w:val="fr-FR"/>
        </w:rPr>
        <w:t>.</w:t>
      </w:r>
    </w:p>
    <w:p w:rsidR="00BD2B28" w:rsidRDefault="008F7A8A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t>Vous savez que vous êtes en position de force pour négocier. En même temps</w:t>
      </w:r>
      <w:r w:rsidR="00B572C3">
        <w:rPr>
          <w:b/>
          <w:sz w:val="28"/>
          <w:lang w:val="fr-FR"/>
        </w:rPr>
        <w:t xml:space="preserve"> il vous faut ce produit, et vous comptez bien conclure la discussion positivement.</w:t>
      </w:r>
    </w:p>
    <w:p w:rsidR="00E81D00" w:rsidRPr="00015C80" w:rsidRDefault="00BD2B28" w:rsidP="00015C80">
      <w:pPr>
        <w:jc w:val="center"/>
        <w:rPr>
          <w:b/>
          <w:sz w:val="28"/>
          <w:lang w:val="fr-FR"/>
        </w:rPr>
      </w:pPr>
      <w:r>
        <w:rPr>
          <w:noProof/>
        </w:rPr>
        <w:drawing>
          <wp:inline distT="0" distB="0" distL="0" distR="0" wp14:anchorId="0E4383EB" wp14:editId="4F28933B">
            <wp:extent cx="1857228" cy="2912471"/>
            <wp:effectExtent l="0" t="0" r="0" b="2540"/>
            <wp:docPr id="2" name="Image 2" descr="Résultat de recherche d'images pour &quot;armagna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armagnac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78"/>
                    <a:stretch/>
                  </pic:blipFill>
                  <pic:spPr bwMode="auto">
                    <a:xfrm>
                      <a:off x="0" y="0"/>
                      <a:ext cx="1879885" cy="294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1D00" w:rsidRPr="00015C80" w:rsidSect="00015C80">
      <w:pgSz w:w="12240" w:h="15840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62"/>
    <w:rsid w:val="00015C80"/>
    <w:rsid w:val="001060F9"/>
    <w:rsid w:val="00306544"/>
    <w:rsid w:val="004205E2"/>
    <w:rsid w:val="004410CA"/>
    <w:rsid w:val="00573062"/>
    <w:rsid w:val="008F7A8A"/>
    <w:rsid w:val="00A47235"/>
    <w:rsid w:val="00AA05D9"/>
    <w:rsid w:val="00B572C3"/>
    <w:rsid w:val="00BD04C9"/>
    <w:rsid w:val="00BD2B28"/>
    <w:rsid w:val="00E22896"/>
    <w:rsid w:val="00E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6CD64-0B10-4E7E-B0E0-67D12053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4</cp:revision>
  <dcterms:created xsi:type="dcterms:W3CDTF">2017-11-28T17:05:00Z</dcterms:created>
  <dcterms:modified xsi:type="dcterms:W3CDTF">2017-11-28T17:06:00Z</dcterms:modified>
</cp:coreProperties>
</file>